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B6" w:rsidRPr="00C77CD6" w:rsidRDefault="00C77CD6">
      <w:pPr>
        <w:rPr>
          <w:rFonts w:ascii="Book Antiqua" w:hAnsi="Book Antiqua"/>
          <w:sz w:val="24"/>
          <w:szCs w:val="24"/>
        </w:rPr>
      </w:pPr>
      <w:r w:rsidRPr="00C77CD6">
        <w:rPr>
          <w:rFonts w:ascii="Book Antiqua" w:hAnsi="Book Antiqua"/>
          <w:sz w:val="24"/>
          <w:szCs w:val="24"/>
        </w:rPr>
        <w:t>Name: __________________</w:t>
      </w:r>
      <w:r>
        <w:rPr>
          <w:rFonts w:ascii="Book Antiqua" w:hAnsi="Book Antiqua"/>
          <w:sz w:val="24"/>
          <w:szCs w:val="24"/>
        </w:rPr>
        <w:t>_______</w:t>
      </w:r>
      <w:r w:rsidRPr="00C77CD6">
        <w:rPr>
          <w:rFonts w:ascii="Book Antiqua" w:hAnsi="Book Antiqua"/>
          <w:sz w:val="24"/>
          <w:szCs w:val="24"/>
        </w:rPr>
        <w:t>___</w:t>
      </w:r>
      <w:r w:rsidRPr="00C77CD6">
        <w:rPr>
          <w:rFonts w:ascii="Book Antiqua" w:hAnsi="Book Antiqua"/>
          <w:sz w:val="24"/>
          <w:szCs w:val="24"/>
        </w:rPr>
        <w:tab/>
      </w:r>
      <w:r w:rsidRPr="00C77CD6">
        <w:rPr>
          <w:rFonts w:ascii="Book Antiqua" w:hAnsi="Book Antiqua"/>
          <w:sz w:val="24"/>
          <w:szCs w:val="24"/>
        </w:rPr>
        <w:tab/>
      </w:r>
      <w:r w:rsidRPr="00C77CD6">
        <w:rPr>
          <w:rFonts w:ascii="Book Antiqua" w:hAnsi="Book Antiqua"/>
          <w:sz w:val="24"/>
          <w:szCs w:val="24"/>
        </w:rPr>
        <w:tab/>
        <w:t>Date: ______</w:t>
      </w:r>
      <w:r>
        <w:rPr>
          <w:rFonts w:ascii="Book Antiqua" w:hAnsi="Book Antiqua"/>
          <w:sz w:val="24"/>
          <w:szCs w:val="24"/>
        </w:rPr>
        <w:t>____</w:t>
      </w:r>
      <w:r w:rsidRPr="00C77CD6">
        <w:rPr>
          <w:rFonts w:ascii="Book Antiqua" w:hAnsi="Book Antiqua"/>
          <w:sz w:val="24"/>
          <w:szCs w:val="24"/>
        </w:rPr>
        <w:t>____</w:t>
      </w:r>
      <w:r w:rsidRPr="00C77CD6">
        <w:rPr>
          <w:rFonts w:ascii="Book Antiqua" w:hAnsi="Book Antiqua"/>
          <w:sz w:val="24"/>
          <w:szCs w:val="24"/>
        </w:rPr>
        <w:tab/>
      </w:r>
      <w:r w:rsidRPr="00C77CD6">
        <w:rPr>
          <w:rFonts w:ascii="Book Antiqua" w:hAnsi="Book Antiqua"/>
          <w:sz w:val="24"/>
          <w:szCs w:val="24"/>
        </w:rPr>
        <w:tab/>
        <w:t>Class/Block: _______</w:t>
      </w:r>
      <w:r>
        <w:rPr>
          <w:rFonts w:ascii="Book Antiqua" w:hAnsi="Book Antiqua"/>
          <w:sz w:val="24"/>
          <w:szCs w:val="24"/>
        </w:rPr>
        <w:t>__</w:t>
      </w:r>
      <w:r w:rsidRPr="00C77CD6">
        <w:rPr>
          <w:rFonts w:ascii="Book Antiqua" w:hAnsi="Book Antiqua"/>
          <w:sz w:val="24"/>
          <w:szCs w:val="24"/>
        </w:rPr>
        <w:t>_________</w:t>
      </w:r>
    </w:p>
    <w:p w:rsidR="00C77CD6" w:rsidRPr="00C77CD6" w:rsidRDefault="00C77CD6" w:rsidP="00C77CD6">
      <w:pPr>
        <w:jc w:val="center"/>
        <w:rPr>
          <w:rFonts w:ascii="Book Antiqua" w:hAnsi="Book Antiqua"/>
          <w:b/>
          <w:sz w:val="36"/>
          <w:szCs w:val="24"/>
        </w:rPr>
      </w:pPr>
      <w:r w:rsidRPr="00C77CD6">
        <w:rPr>
          <w:rFonts w:ascii="Book Antiqua" w:hAnsi="Book Antiqua"/>
          <w:b/>
          <w:sz w:val="36"/>
          <w:szCs w:val="24"/>
        </w:rPr>
        <w:t>Symbolism in The Yellow Wallpaper</w:t>
      </w:r>
    </w:p>
    <w:tbl>
      <w:tblPr>
        <w:tblStyle w:val="TableGrid"/>
        <w:tblW w:w="14760" w:type="dxa"/>
        <w:tblInd w:w="-815" w:type="dxa"/>
        <w:tblLayout w:type="fixed"/>
        <w:tblLook w:val="04A0" w:firstRow="1" w:lastRow="0" w:firstColumn="1" w:lastColumn="0" w:noHBand="0" w:noVBand="1"/>
      </w:tblPr>
      <w:tblGrid>
        <w:gridCol w:w="1440"/>
        <w:gridCol w:w="4230"/>
        <w:gridCol w:w="4500"/>
        <w:gridCol w:w="4590"/>
      </w:tblGrid>
      <w:tr w:rsidR="00C03526" w:rsidTr="00AC5BC8">
        <w:tc>
          <w:tcPr>
            <w:tcW w:w="1440" w:type="dxa"/>
          </w:tcPr>
          <w:p w:rsidR="00C03526" w:rsidRPr="00C77CD6" w:rsidRDefault="00C03526" w:rsidP="00C03526">
            <w:pPr>
              <w:jc w:val="center"/>
              <w:rPr>
                <w:rFonts w:ascii="Book Antiqua" w:hAnsi="Book Antiqua"/>
                <w:b/>
                <w:sz w:val="24"/>
                <w:szCs w:val="24"/>
              </w:rPr>
            </w:pPr>
            <w:r w:rsidRPr="00C77CD6">
              <w:rPr>
                <w:rFonts w:ascii="Book Antiqua" w:hAnsi="Book Antiqua"/>
                <w:b/>
                <w:sz w:val="24"/>
                <w:szCs w:val="24"/>
              </w:rPr>
              <w:t>Symbol</w:t>
            </w:r>
          </w:p>
        </w:tc>
        <w:tc>
          <w:tcPr>
            <w:tcW w:w="4230" w:type="dxa"/>
          </w:tcPr>
          <w:p w:rsidR="00AC5BC8" w:rsidRDefault="00AC5BC8" w:rsidP="00AC5BC8">
            <w:pPr>
              <w:jc w:val="center"/>
              <w:rPr>
                <w:rFonts w:ascii="Book Antiqua" w:hAnsi="Book Antiqua"/>
                <w:b/>
                <w:sz w:val="24"/>
                <w:szCs w:val="24"/>
              </w:rPr>
            </w:pPr>
            <w:r>
              <w:rPr>
                <w:rFonts w:ascii="Book Antiqua" w:hAnsi="Book Antiqua"/>
                <w:b/>
                <w:sz w:val="24"/>
                <w:szCs w:val="24"/>
              </w:rPr>
              <w:t xml:space="preserve">Three Significant </w:t>
            </w:r>
            <w:r w:rsidR="00C03526" w:rsidRPr="00C77CD6">
              <w:rPr>
                <w:rFonts w:ascii="Book Antiqua" w:hAnsi="Book Antiqua"/>
                <w:b/>
                <w:sz w:val="24"/>
                <w:szCs w:val="24"/>
              </w:rPr>
              <w:t>Quotations/</w:t>
            </w:r>
            <w:r>
              <w:rPr>
                <w:rFonts w:ascii="Book Antiqua" w:hAnsi="Book Antiqua"/>
                <w:b/>
                <w:sz w:val="24"/>
                <w:szCs w:val="24"/>
              </w:rPr>
              <w:t xml:space="preserve"> </w:t>
            </w:r>
            <w:r w:rsidR="00C03526" w:rsidRPr="00C77CD6">
              <w:rPr>
                <w:rFonts w:ascii="Book Antiqua" w:hAnsi="Book Antiqua"/>
                <w:b/>
                <w:sz w:val="24"/>
                <w:szCs w:val="24"/>
              </w:rPr>
              <w:t>Moments</w:t>
            </w:r>
          </w:p>
          <w:p w:rsidR="00C03526" w:rsidRPr="00AC5BC8" w:rsidRDefault="00AC5BC8" w:rsidP="00AC5BC8">
            <w:pPr>
              <w:rPr>
                <w:rFonts w:ascii="Book Antiqua" w:hAnsi="Book Antiqua"/>
                <w:b/>
                <w:sz w:val="24"/>
                <w:szCs w:val="24"/>
              </w:rPr>
            </w:pPr>
            <w:r w:rsidRPr="00AC5BC8">
              <w:rPr>
                <w:rFonts w:ascii="Book Antiqua" w:hAnsi="Book Antiqua"/>
                <w:sz w:val="20"/>
                <w:szCs w:val="24"/>
              </w:rPr>
              <w:t>Try to pull them f</w:t>
            </w:r>
            <w:r w:rsidR="00C03526" w:rsidRPr="00AC5BC8">
              <w:rPr>
                <w:rFonts w:ascii="Book Antiqua" w:hAnsi="Book Antiqua"/>
                <w:sz w:val="20"/>
                <w:szCs w:val="24"/>
              </w:rPr>
              <w:t xml:space="preserve">rom </w:t>
            </w:r>
            <w:r w:rsidRPr="00AC5BC8">
              <w:rPr>
                <w:rFonts w:ascii="Book Antiqua" w:hAnsi="Book Antiqua"/>
                <w:sz w:val="20"/>
                <w:szCs w:val="24"/>
              </w:rPr>
              <w:t xml:space="preserve">the </w:t>
            </w:r>
            <w:r w:rsidR="00C03526" w:rsidRPr="00AC5BC8">
              <w:rPr>
                <w:rFonts w:ascii="Book Antiqua" w:hAnsi="Book Antiqua"/>
                <w:sz w:val="20"/>
                <w:szCs w:val="24"/>
              </w:rPr>
              <w:t>beginning, middle and end of the story (be sure to include page numbers)</w:t>
            </w:r>
          </w:p>
        </w:tc>
        <w:tc>
          <w:tcPr>
            <w:tcW w:w="4500" w:type="dxa"/>
          </w:tcPr>
          <w:p w:rsidR="00C03526" w:rsidRPr="00C77CD6" w:rsidRDefault="00C03526" w:rsidP="00C03526">
            <w:pPr>
              <w:jc w:val="center"/>
              <w:rPr>
                <w:rFonts w:ascii="Book Antiqua" w:hAnsi="Book Antiqua"/>
                <w:b/>
                <w:sz w:val="24"/>
                <w:szCs w:val="24"/>
              </w:rPr>
            </w:pPr>
            <w:r w:rsidRPr="00C77CD6">
              <w:rPr>
                <w:rFonts w:ascii="Book Antiqua" w:hAnsi="Book Antiqua"/>
                <w:b/>
                <w:sz w:val="24"/>
                <w:szCs w:val="24"/>
              </w:rPr>
              <w:t>Analysis</w:t>
            </w:r>
            <w:r w:rsidR="00AC5BC8">
              <w:rPr>
                <w:rFonts w:ascii="Book Antiqua" w:hAnsi="Book Antiqua"/>
                <w:b/>
                <w:sz w:val="24"/>
                <w:szCs w:val="24"/>
              </w:rPr>
              <w:t xml:space="preserve"> of Change</w:t>
            </w:r>
          </w:p>
          <w:p w:rsidR="00C03526" w:rsidRPr="00C77CD6" w:rsidRDefault="00C03526" w:rsidP="00AC5BC8">
            <w:pPr>
              <w:rPr>
                <w:rFonts w:ascii="Book Antiqua" w:hAnsi="Book Antiqua"/>
                <w:sz w:val="24"/>
                <w:szCs w:val="24"/>
              </w:rPr>
            </w:pPr>
            <w:r w:rsidRPr="00AC5BC8">
              <w:rPr>
                <w:rFonts w:ascii="Book Antiqua" w:hAnsi="Book Antiqua"/>
                <w:sz w:val="20"/>
                <w:szCs w:val="24"/>
              </w:rPr>
              <w:t xml:space="preserve">How does the symbol change throughout the story? </w:t>
            </w:r>
            <w:r w:rsidR="00C77CD6" w:rsidRPr="00AC5BC8">
              <w:rPr>
                <w:rFonts w:ascii="Book Antiqua" w:hAnsi="Book Antiqua"/>
                <w:sz w:val="20"/>
                <w:szCs w:val="24"/>
              </w:rPr>
              <w:t>(3+ sentences)</w:t>
            </w:r>
          </w:p>
        </w:tc>
        <w:tc>
          <w:tcPr>
            <w:tcW w:w="4590" w:type="dxa"/>
          </w:tcPr>
          <w:p w:rsidR="00C03526" w:rsidRPr="00C77CD6" w:rsidRDefault="00AC5BC8" w:rsidP="00C03526">
            <w:pPr>
              <w:jc w:val="center"/>
              <w:rPr>
                <w:rFonts w:ascii="Book Antiqua" w:hAnsi="Book Antiqua"/>
                <w:b/>
                <w:sz w:val="24"/>
                <w:szCs w:val="24"/>
              </w:rPr>
            </w:pPr>
            <w:r>
              <w:rPr>
                <w:rFonts w:ascii="Book Antiqua" w:hAnsi="Book Antiqua"/>
                <w:b/>
                <w:sz w:val="24"/>
                <w:szCs w:val="24"/>
              </w:rPr>
              <w:t>Analysis of Meaning</w:t>
            </w:r>
          </w:p>
          <w:p w:rsidR="00C77CD6" w:rsidRPr="00C77CD6" w:rsidRDefault="00AC5BC8" w:rsidP="00AC5BC8">
            <w:pPr>
              <w:jc w:val="center"/>
              <w:rPr>
                <w:rFonts w:ascii="Book Antiqua" w:hAnsi="Book Antiqua"/>
                <w:sz w:val="24"/>
                <w:szCs w:val="24"/>
              </w:rPr>
            </w:pPr>
            <w:r w:rsidRPr="00AC5BC8">
              <w:rPr>
                <w:rFonts w:ascii="Book Antiqua" w:hAnsi="Book Antiqua"/>
                <w:sz w:val="20"/>
                <w:szCs w:val="24"/>
              </w:rPr>
              <w:t xml:space="preserve">What is the deeper meaning of the symbol? What is Gilman trying to say? </w:t>
            </w:r>
            <w:r w:rsidR="00C77CD6" w:rsidRPr="00AC5BC8">
              <w:rPr>
                <w:rFonts w:ascii="Book Antiqua" w:hAnsi="Book Antiqua"/>
                <w:sz w:val="20"/>
                <w:szCs w:val="24"/>
              </w:rPr>
              <w:t>(</w:t>
            </w:r>
            <w:r w:rsidRPr="00AC5BC8">
              <w:rPr>
                <w:rFonts w:ascii="Book Antiqua" w:hAnsi="Book Antiqua"/>
                <w:sz w:val="20"/>
                <w:szCs w:val="24"/>
              </w:rPr>
              <w:t>3</w:t>
            </w:r>
            <w:r w:rsidR="00C77CD6" w:rsidRPr="00AC5BC8">
              <w:rPr>
                <w:rFonts w:ascii="Book Antiqua" w:hAnsi="Book Antiqua"/>
                <w:sz w:val="20"/>
                <w:szCs w:val="24"/>
              </w:rPr>
              <w:t>+ sentences)</w:t>
            </w:r>
          </w:p>
        </w:tc>
      </w:tr>
      <w:tr w:rsidR="00C03526" w:rsidTr="00AC5BC8">
        <w:trPr>
          <w:trHeight w:val="4058"/>
        </w:trPr>
        <w:tc>
          <w:tcPr>
            <w:tcW w:w="1440" w:type="dxa"/>
          </w:tcPr>
          <w:p w:rsidR="00C03526" w:rsidRPr="00AC5BC8" w:rsidRDefault="00C03526" w:rsidP="00C03526">
            <w:pPr>
              <w:rPr>
                <w:rFonts w:ascii="Book Antiqua" w:hAnsi="Book Antiqua"/>
                <w:b/>
                <w:szCs w:val="24"/>
              </w:rPr>
            </w:pPr>
            <w:r w:rsidRPr="00AC5BC8">
              <w:rPr>
                <w:rFonts w:ascii="Book Antiqua" w:hAnsi="Book Antiqua"/>
                <w:b/>
                <w:szCs w:val="24"/>
              </w:rPr>
              <w:t>The Husband</w:t>
            </w:r>
            <w:r w:rsidR="00AC5BC8" w:rsidRPr="00AC5BC8">
              <w:rPr>
                <w:rFonts w:ascii="Book Antiqua" w:hAnsi="Book Antiqua"/>
                <w:b/>
                <w:szCs w:val="24"/>
              </w:rPr>
              <w:t xml:space="preserve"> (John)</w:t>
            </w:r>
          </w:p>
          <w:p w:rsidR="00C03526" w:rsidRPr="00AC5BC8" w:rsidRDefault="00C03526" w:rsidP="00C03526">
            <w:pPr>
              <w:rPr>
                <w:rFonts w:ascii="Book Antiqua" w:hAnsi="Book Antiqua"/>
                <w:b/>
                <w:szCs w:val="24"/>
              </w:rPr>
            </w:pPr>
          </w:p>
          <w:p w:rsidR="00C03526" w:rsidRPr="00AC5BC8" w:rsidRDefault="00C03526" w:rsidP="00C03526">
            <w:pPr>
              <w:rPr>
                <w:rFonts w:ascii="Book Antiqua" w:hAnsi="Book Antiqua"/>
                <w:b/>
                <w:szCs w:val="24"/>
              </w:rPr>
            </w:pPr>
          </w:p>
          <w:p w:rsidR="00C03526" w:rsidRPr="00AC5BC8" w:rsidRDefault="00C03526" w:rsidP="00C03526">
            <w:pPr>
              <w:rPr>
                <w:rFonts w:ascii="Book Antiqua" w:hAnsi="Book Antiqua"/>
                <w:b/>
                <w:szCs w:val="24"/>
              </w:rPr>
            </w:pPr>
          </w:p>
          <w:p w:rsidR="00C03526" w:rsidRPr="00AC5BC8" w:rsidRDefault="00C03526" w:rsidP="00C03526">
            <w:pPr>
              <w:rPr>
                <w:rFonts w:ascii="Book Antiqua" w:hAnsi="Book Antiqua"/>
                <w:b/>
                <w:szCs w:val="24"/>
              </w:rPr>
            </w:pPr>
          </w:p>
        </w:tc>
        <w:tc>
          <w:tcPr>
            <w:tcW w:w="4230" w:type="dxa"/>
          </w:tcPr>
          <w:p w:rsidR="00C03526" w:rsidRPr="00AC5BC8" w:rsidRDefault="00C03526" w:rsidP="00C03526">
            <w:pPr>
              <w:pStyle w:val="ListParagraph"/>
              <w:numPr>
                <w:ilvl w:val="0"/>
                <w:numId w:val="1"/>
              </w:numPr>
              <w:ind w:left="320"/>
              <w:rPr>
                <w:rFonts w:ascii="Book Antiqua" w:hAnsi="Book Antiqua"/>
                <w:sz w:val="20"/>
              </w:rPr>
            </w:pPr>
            <w:r w:rsidRPr="00AC5BC8">
              <w:rPr>
                <w:rFonts w:ascii="Book Antiqua" w:hAnsi="Book Antiqua"/>
                <w:sz w:val="20"/>
              </w:rPr>
              <w:t>“John is practical in the extreme. He has no patience with faith, an intense horror of superstition, and he scoffs openly at any talk of things not to be felt and seen and put down in figures” (pg 1).</w:t>
            </w:r>
          </w:p>
          <w:p w:rsidR="00C03526" w:rsidRPr="00AC5BC8" w:rsidRDefault="00C03526" w:rsidP="00C03526">
            <w:pPr>
              <w:pStyle w:val="ListParagraph"/>
              <w:numPr>
                <w:ilvl w:val="0"/>
                <w:numId w:val="1"/>
              </w:numPr>
              <w:ind w:left="320"/>
              <w:rPr>
                <w:rFonts w:ascii="Book Antiqua" w:hAnsi="Book Antiqua"/>
                <w:sz w:val="20"/>
              </w:rPr>
            </w:pPr>
            <w:r w:rsidRPr="00AC5BC8">
              <w:rPr>
                <w:rFonts w:ascii="Book Antiqua" w:hAnsi="Book Antiqua"/>
                <w:sz w:val="20"/>
              </w:rPr>
              <w:t>The narrator recognizes something bad is happening to her because of the house, and asks her husband to leave. He doesn’t take her seriously, uses logic to deny her (three more weeks on the lease, the repairs at their house aren’t done, she needs more rest, etc.) (pg</w:t>
            </w:r>
            <w:r w:rsidR="00AC5BC8" w:rsidRPr="00AC5BC8">
              <w:rPr>
                <w:rFonts w:ascii="Book Antiqua" w:hAnsi="Book Antiqua"/>
                <w:sz w:val="20"/>
              </w:rPr>
              <w:t xml:space="preserve"> 4</w:t>
            </w:r>
            <w:r w:rsidRPr="00AC5BC8">
              <w:rPr>
                <w:rFonts w:ascii="Book Antiqua" w:hAnsi="Book Antiqua"/>
                <w:sz w:val="20"/>
              </w:rPr>
              <w:t xml:space="preserve">). </w:t>
            </w:r>
          </w:p>
          <w:p w:rsidR="00C03526" w:rsidRPr="00AC5BC8" w:rsidRDefault="00C03526" w:rsidP="00C77CD6">
            <w:pPr>
              <w:pStyle w:val="ListParagraph"/>
              <w:numPr>
                <w:ilvl w:val="0"/>
                <w:numId w:val="1"/>
              </w:numPr>
              <w:ind w:left="320"/>
              <w:rPr>
                <w:rFonts w:ascii="Book Antiqua" w:hAnsi="Book Antiqua"/>
                <w:sz w:val="20"/>
              </w:rPr>
            </w:pPr>
            <w:r w:rsidRPr="00AC5BC8">
              <w:rPr>
                <w:rFonts w:ascii="Book Antiqua" w:hAnsi="Book Antiqua"/>
                <w:sz w:val="20"/>
              </w:rPr>
              <w:t xml:space="preserve">“Now why should that man have fainted? But he did, and right across my path by the wall, so that I had to creep over him every time!” (pg </w:t>
            </w:r>
            <w:r w:rsidR="00C77CD6" w:rsidRPr="00AC5BC8">
              <w:rPr>
                <w:rFonts w:ascii="Book Antiqua" w:hAnsi="Book Antiqua"/>
                <w:sz w:val="20"/>
              </w:rPr>
              <w:t>6</w:t>
            </w:r>
            <w:r w:rsidRPr="00AC5BC8">
              <w:rPr>
                <w:rFonts w:ascii="Book Antiqua" w:hAnsi="Book Antiqua"/>
                <w:sz w:val="20"/>
              </w:rPr>
              <w:t>).</w:t>
            </w:r>
          </w:p>
        </w:tc>
        <w:tc>
          <w:tcPr>
            <w:tcW w:w="4500" w:type="dxa"/>
          </w:tcPr>
          <w:p w:rsidR="00C03526" w:rsidRPr="00AC5BC8" w:rsidRDefault="00C03526" w:rsidP="00AC5BC8">
            <w:pPr>
              <w:rPr>
                <w:rFonts w:ascii="Book Antiqua" w:hAnsi="Book Antiqua"/>
              </w:rPr>
            </w:pPr>
            <w:r w:rsidRPr="00AC5BC8">
              <w:rPr>
                <w:rFonts w:ascii="Book Antiqua" w:hAnsi="Book Antiqua"/>
              </w:rPr>
              <w:t>In the beginning</w:t>
            </w:r>
            <w:bookmarkStart w:id="0" w:name="_GoBack"/>
            <w:bookmarkEnd w:id="0"/>
            <w:r w:rsidRPr="00AC5BC8">
              <w:rPr>
                <w:rFonts w:ascii="Book Antiqua" w:hAnsi="Book Antiqua"/>
              </w:rPr>
              <w:t xml:space="preserve"> of the story, John is shown to be a logical doctor who doesn’t believe in anything supernatural. Even in the middle of the story when </w:t>
            </w:r>
            <w:r w:rsidR="00AC5BC8" w:rsidRPr="00AC5BC8">
              <w:rPr>
                <w:rFonts w:ascii="Book Antiqua" w:hAnsi="Book Antiqua"/>
              </w:rPr>
              <w:t>the narrator</w:t>
            </w:r>
            <w:r w:rsidRPr="00AC5BC8">
              <w:rPr>
                <w:rFonts w:ascii="Book Antiqua" w:hAnsi="Book Antiqua"/>
              </w:rPr>
              <w:t xml:space="preserve"> </w:t>
            </w:r>
            <w:r w:rsidR="00AC5BC8" w:rsidRPr="00AC5BC8">
              <w:rPr>
                <w:rFonts w:ascii="Book Antiqua" w:hAnsi="Book Antiqua"/>
              </w:rPr>
              <w:t>tells him</w:t>
            </w:r>
            <w:r w:rsidRPr="00AC5BC8">
              <w:rPr>
                <w:rFonts w:ascii="Book Antiqua" w:hAnsi="Book Antiqua"/>
              </w:rPr>
              <w:t xml:space="preserve"> the house is making her crazy, he refuses to leave because it’s not logical</w:t>
            </w:r>
            <w:r w:rsidR="00AC5BC8" w:rsidRPr="00AC5BC8">
              <w:rPr>
                <w:rFonts w:ascii="Book Antiqua" w:hAnsi="Book Antiqua"/>
              </w:rPr>
              <w:t>, so he doesn’t believe her</w:t>
            </w:r>
            <w:r w:rsidRPr="00AC5BC8">
              <w:rPr>
                <w:rFonts w:ascii="Book Antiqua" w:hAnsi="Book Antiqua"/>
              </w:rPr>
              <w:t xml:space="preserve">. He insists she just </w:t>
            </w:r>
            <w:r w:rsidR="00AC5BC8" w:rsidRPr="00AC5BC8">
              <w:rPr>
                <w:rFonts w:ascii="Book Antiqua" w:hAnsi="Book Antiqua"/>
              </w:rPr>
              <w:t xml:space="preserve">has to rest, and she’ll be fine. </w:t>
            </w:r>
            <w:r w:rsidRPr="00AC5BC8">
              <w:rPr>
                <w:rFonts w:ascii="Book Antiqua" w:hAnsi="Book Antiqua"/>
              </w:rPr>
              <w:t xml:space="preserve">At the end of the story, he faints when he realizes his </w:t>
            </w:r>
            <w:r w:rsidR="00AC5BC8" w:rsidRPr="00AC5BC8">
              <w:rPr>
                <w:rFonts w:ascii="Book Antiqua" w:hAnsi="Book Antiqua"/>
              </w:rPr>
              <w:t>wife has truly lost her mind – his “reason” failed him.</w:t>
            </w:r>
          </w:p>
        </w:tc>
        <w:tc>
          <w:tcPr>
            <w:tcW w:w="4590" w:type="dxa"/>
          </w:tcPr>
          <w:p w:rsidR="00AC5BC8" w:rsidRPr="00AC5BC8" w:rsidRDefault="000A103D" w:rsidP="00AC5BC8">
            <w:pPr>
              <w:rPr>
                <w:rFonts w:ascii="Book Antiqua" w:hAnsi="Book Antiqua"/>
              </w:rPr>
            </w:pPr>
            <w:r>
              <w:rPr>
                <w:rFonts w:ascii="Book Antiqua" w:hAnsi="Book Antiqua"/>
              </w:rPr>
              <w:t>John is supposed to represent</w:t>
            </w:r>
            <w:r w:rsidR="00AC5BC8" w:rsidRPr="00AC5BC8">
              <w:rPr>
                <w:rFonts w:ascii="Book Antiqua" w:hAnsi="Book Antiqua"/>
              </w:rPr>
              <w:t xml:space="preserve"> the Rationalists. He’s a man of science and reason, but it is his devotion to these things that cause him to overlook his wife’s emotions and warnings signs about her mental state. Through John’s character, Gilman points out the Rationalist’s e</w:t>
            </w:r>
            <w:r>
              <w:rPr>
                <w:rFonts w:ascii="Book Antiqua" w:hAnsi="Book Antiqua"/>
              </w:rPr>
              <w:t>rror in ignoring human emotions (especially women’s) in favor of supposed “scientific” methods.</w:t>
            </w:r>
          </w:p>
          <w:p w:rsidR="00AC5BC8" w:rsidRPr="00AC5BC8" w:rsidRDefault="00AC5BC8" w:rsidP="00AC5BC8">
            <w:pPr>
              <w:rPr>
                <w:rFonts w:ascii="Book Antiqua" w:hAnsi="Book Antiqua"/>
              </w:rPr>
            </w:pPr>
          </w:p>
          <w:p w:rsidR="00C03526" w:rsidRPr="00AC5BC8" w:rsidRDefault="00C03526" w:rsidP="00AC5BC8">
            <w:pPr>
              <w:rPr>
                <w:rFonts w:ascii="Book Antiqua" w:hAnsi="Book Antiqua"/>
              </w:rPr>
            </w:pPr>
          </w:p>
        </w:tc>
      </w:tr>
      <w:tr w:rsidR="00C03526" w:rsidTr="00AC5BC8">
        <w:tc>
          <w:tcPr>
            <w:tcW w:w="1440" w:type="dxa"/>
          </w:tcPr>
          <w:p w:rsidR="00AC0B5E" w:rsidRPr="00AC5BC8" w:rsidRDefault="00AC5BC8" w:rsidP="00C03526">
            <w:pPr>
              <w:rPr>
                <w:rFonts w:ascii="Book Antiqua" w:hAnsi="Book Antiqua"/>
                <w:b/>
                <w:szCs w:val="24"/>
              </w:rPr>
            </w:pPr>
            <w:r w:rsidRPr="00AC5BC8">
              <w:rPr>
                <w:rFonts w:ascii="Book Antiqua" w:hAnsi="Book Antiqua"/>
                <w:b/>
                <w:szCs w:val="24"/>
              </w:rPr>
              <w:t xml:space="preserve">The </w:t>
            </w:r>
            <w:r w:rsidR="00AC0B5E" w:rsidRPr="00AC5BC8">
              <w:rPr>
                <w:rFonts w:ascii="Book Antiqua" w:hAnsi="Book Antiqua"/>
                <w:b/>
                <w:szCs w:val="24"/>
              </w:rPr>
              <w:t>Wallpaper</w:t>
            </w:r>
            <w:r w:rsidRPr="00AC5BC8">
              <w:rPr>
                <w:rFonts w:ascii="Book Antiqua" w:hAnsi="Book Antiqua"/>
                <w:b/>
                <w:szCs w:val="24"/>
              </w:rPr>
              <w:t>’s</w:t>
            </w:r>
          </w:p>
          <w:p w:rsidR="00C03526" w:rsidRPr="00AC5BC8" w:rsidRDefault="00AC0B5E" w:rsidP="00C03526">
            <w:pPr>
              <w:rPr>
                <w:rFonts w:ascii="Book Antiqua" w:hAnsi="Book Antiqua"/>
                <w:b/>
                <w:szCs w:val="24"/>
              </w:rPr>
            </w:pPr>
            <w:r w:rsidRPr="00AC5BC8">
              <w:rPr>
                <w:rFonts w:ascii="Book Antiqua" w:hAnsi="Book Antiqua"/>
                <w:b/>
                <w:szCs w:val="24"/>
              </w:rPr>
              <w:t>Outer Pattern</w:t>
            </w:r>
          </w:p>
          <w:p w:rsidR="00C03526" w:rsidRPr="00AC5BC8" w:rsidRDefault="00C03526" w:rsidP="00C03526">
            <w:pPr>
              <w:rPr>
                <w:rFonts w:ascii="Book Antiqua" w:hAnsi="Book Antiqua"/>
                <w:b/>
                <w:szCs w:val="24"/>
              </w:rPr>
            </w:pPr>
          </w:p>
          <w:p w:rsidR="00C03526" w:rsidRPr="00AC5BC8" w:rsidRDefault="00C03526" w:rsidP="00C03526">
            <w:pPr>
              <w:rPr>
                <w:rFonts w:ascii="Book Antiqua" w:hAnsi="Book Antiqua"/>
                <w:b/>
                <w:szCs w:val="24"/>
              </w:rPr>
            </w:pPr>
          </w:p>
          <w:p w:rsidR="00C03526" w:rsidRPr="00AC5BC8" w:rsidRDefault="00C03526" w:rsidP="00C03526">
            <w:pPr>
              <w:rPr>
                <w:rFonts w:ascii="Book Antiqua" w:hAnsi="Book Antiqua"/>
                <w:b/>
                <w:szCs w:val="24"/>
              </w:rPr>
            </w:pPr>
          </w:p>
        </w:tc>
        <w:tc>
          <w:tcPr>
            <w:tcW w:w="4230" w:type="dxa"/>
          </w:tcPr>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Default="00C03526" w:rsidP="00C03526">
            <w:pPr>
              <w:rPr>
                <w:rFonts w:ascii="Book Antiqua" w:hAnsi="Book Antiqua"/>
                <w:sz w:val="24"/>
                <w:szCs w:val="24"/>
              </w:rPr>
            </w:pPr>
          </w:p>
          <w:p w:rsidR="00C77CD6" w:rsidRDefault="00C77CD6" w:rsidP="00C03526">
            <w:pPr>
              <w:rPr>
                <w:rFonts w:ascii="Book Antiqua" w:hAnsi="Book Antiqua"/>
                <w:sz w:val="24"/>
                <w:szCs w:val="24"/>
              </w:rPr>
            </w:pPr>
          </w:p>
          <w:p w:rsidR="00C77CD6" w:rsidRPr="00C77CD6" w:rsidRDefault="00C77CD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Default="00C03526" w:rsidP="00C03526">
            <w:pPr>
              <w:rPr>
                <w:rFonts w:ascii="Book Antiqua" w:hAnsi="Book Antiqua"/>
                <w:sz w:val="24"/>
                <w:szCs w:val="24"/>
              </w:rPr>
            </w:pPr>
          </w:p>
          <w:p w:rsidR="00AC5BC8" w:rsidRPr="00C77CD6" w:rsidRDefault="00AC5BC8" w:rsidP="00C03526">
            <w:pPr>
              <w:rPr>
                <w:rFonts w:ascii="Book Antiqua" w:hAnsi="Book Antiqua"/>
                <w:sz w:val="24"/>
                <w:szCs w:val="24"/>
              </w:rPr>
            </w:pPr>
          </w:p>
        </w:tc>
        <w:tc>
          <w:tcPr>
            <w:tcW w:w="4500" w:type="dxa"/>
          </w:tcPr>
          <w:p w:rsidR="00C03526" w:rsidRPr="00C77CD6" w:rsidRDefault="00C03526" w:rsidP="00C03526">
            <w:pPr>
              <w:rPr>
                <w:rFonts w:ascii="Book Antiqua" w:hAnsi="Book Antiqua"/>
                <w:sz w:val="24"/>
                <w:szCs w:val="24"/>
              </w:rPr>
            </w:pPr>
          </w:p>
        </w:tc>
        <w:tc>
          <w:tcPr>
            <w:tcW w:w="4590" w:type="dxa"/>
          </w:tcPr>
          <w:p w:rsidR="00C03526" w:rsidRPr="00C77CD6" w:rsidRDefault="00C03526" w:rsidP="00C03526">
            <w:pPr>
              <w:rPr>
                <w:rFonts w:ascii="Book Antiqua" w:hAnsi="Book Antiqua"/>
                <w:sz w:val="24"/>
                <w:szCs w:val="24"/>
              </w:rPr>
            </w:pPr>
          </w:p>
        </w:tc>
      </w:tr>
      <w:tr w:rsidR="00C03526" w:rsidTr="00AC5BC8">
        <w:tc>
          <w:tcPr>
            <w:tcW w:w="1440" w:type="dxa"/>
          </w:tcPr>
          <w:p w:rsidR="00C03526" w:rsidRPr="00AC5BC8" w:rsidRDefault="00AC0B5E" w:rsidP="00C03526">
            <w:pPr>
              <w:rPr>
                <w:rFonts w:ascii="Book Antiqua" w:hAnsi="Book Antiqua"/>
                <w:b/>
                <w:szCs w:val="24"/>
              </w:rPr>
            </w:pPr>
            <w:r w:rsidRPr="00AC5BC8">
              <w:rPr>
                <w:rFonts w:ascii="Book Antiqua" w:hAnsi="Book Antiqua"/>
                <w:b/>
                <w:szCs w:val="24"/>
              </w:rPr>
              <w:lastRenderedPageBreak/>
              <w:t>The “Sub-Pattern”</w:t>
            </w:r>
          </w:p>
          <w:p w:rsidR="00C03526" w:rsidRPr="00AC5BC8" w:rsidRDefault="00C03526" w:rsidP="00C03526">
            <w:pPr>
              <w:rPr>
                <w:rFonts w:ascii="Book Antiqua" w:hAnsi="Book Antiqua"/>
                <w:b/>
                <w:szCs w:val="24"/>
              </w:rPr>
            </w:pPr>
          </w:p>
          <w:p w:rsidR="00C03526" w:rsidRPr="00AC5BC8" w:rsidRDefault="00C03526" w:rsidP="00C03526">
            <w:pPr>
              <w:rPr>
                <w:rFonts w:ascii="Book Antiqua" w:hAnsi="Book Antiqua"/>
                <w:b/>
                <w:szCs w:val="24"/>
              </w:rPr>
            </w:pPr>
          </w:p>
          <w:p w:rsidR="00C03526" w:rsidRPr="00AC5BC8" w:rsidRDefault="00C03526" w:rsidP="00C03526">
            <w:pPr>
              <w:rPr>
                <w:rFonts w:ascii="Book Antiqua" w:hAnsi="Book Antiqua"/>
                <w:b/>
                <w:szCs w:val="24"/>
              </w:rPr>
            </w:pPr>
          </w:p>
        </w:tc>
        <w:tc>
          <w:tcPr>
            <w:tcW w:w="4230" w:type="dxa"/>
          </w:tcPr>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tc>
        <w:tc>
          <w:tcPr>
            <w:tcW w:w="4500" w:type="dxa"/>
          </w:tcPr>
          <w:p w:rsidR="00C03526" w:rsidRPr="00C77CD6" w:rsidRDefault="00C03526" w:rsidP="00C03526">
            <w:pPr>
              <w:rPr>
                <w:rFonts w:ascii="Book Antiqua" w:hAnsi="Book Antiqua"/>
                <w:sz w:val="24"/>
                <w:szCs w:val="24"/>
              </w:rPr>
            </w:pPr>
          </w:p>
        </w:tc>
        <w:tc>
          <w:tcPr>
            <w:tcW w:w="4590" w:type="dxa"/>
          </w:tcPr>
          <w:p w:rsidR="00C03526" w:rsidRPr="00C77CD6" w:rsidRDefault="00C03526" w:rsidP="00C03526">
            <w:pPr>
              <w:rPr>
                <w:rFonts w:ascii="Book Antiqua" w:hAnsi="Book Antiqua"/>
                <w:sz w:val="24"/>
                <w:szCs w:val="24"/>
              </w:rPr>
            </w:pPr>
          </w:p>
        </w:tc>
      </w:tr>
      <w:tr w:rsidR="00C03526" w:rsidTr="00AC5BC8">
        <w:tc>
          <w:tcPr>
            <w:tcW w:w="1440" w:type="dxa"/>
          </w:tcPr>
          <w:p w:rsidR="00C03526" w:rsidRPr="00AC5BC8" w:rsidRDefault="00AC0B5E" w:rsidP="00C03526">
            <w:pPr>
              <w:rPr>
                <w:rFonts w:ascii="Book Antiqua" w:hAnsi="Book Antiqua"/>
                <w:b/>
                <w:szCs w:val="24"/>
              </w:rPr>
            </w:pPr>
            <w:r w:rsidRPr="00AC5BC8">
              <w:rPr>
                <w:rFonts w:ascii="Book Antiqua" w:hAnsi="Book Antiqua"/>
                <w:b/>
                <w:szCs w:val="24"/>
              </w:rPr>
              <w:t>The Woman Behind the Paper</w:t>
            </w:r>
          </w:p>
          <w:p w:rsidR="00C03526" w:rsidRPr="00AC5BC8" w:rsidRDefault="00C03526" w:rsidP="00C03526">
            <w:pPr>
              <w:rPr>
                <w:rFonts w:ascii="Book Antiqua" w:hAnsi="Book Antiqua"/>
                <w:b/>
                <w:szCs w:val="24"/>
              </w:rPr>
            </w:pPr>
          </w:p>
          <w:p w:rsidR="00C03526" w:rsidRPr="00AC5BC8" w:rsidRDefault="00C03526" w:rsidP="00C03526">
            <w:pPr>
              <w:rPr>
                <w:rFonts w:ascii="Book Antiqua" w:hAnsi="Book Antiqua"/>
                <w:b/>
                <w:szCs w:val="24"/>
              </w:rPr>
            </w:pPr>
          </w:p>
          <w:p w:rsidR="00C03526" w:rsidRPr="00AC5BC8" w:rsidRDefault="00C03526" w:rsidP="00C03526">
            <w:pPr>
              <w:rPr>
                <w:rFonts w:ascii="Book Antiqua" w:hAnsi="Book Antiqua"/>
                <w:b/>
                <w:szCs w:val="24"/>
              </w:rPr>
            </w:pPr>
          </w:p>
          <w:p w:rsidR="00C03526" w:rsidRPr="00AC5BC8" w:rsidRDefault="00C03526" w:rsidP="00C03526">
            <w:pPr>
              <w:rPr>
                <w:rFonts w:ascii="Book Antiqua" w:hAnsi="Book Antiqua"/>
                <w:b/>
                <w:szCs w:val="24"/>
              </w:rPr>
            </w:pPr>
          </w:p>
        </w:tc>
        <w:tc>
          <w:tcPr>
            <w:tcW w:w="4230" w:type="dxa"/>
          </w:tcPr>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p w:rsidR="00C03526" w:rsidRPr="00C77CD6" w:rsidRDefault="00C03526" w:rsidP="00C03526">
            <w:pPr>
              <w:rPr>
                <w:rFonts w:ascii="Book Antiqua" w:hAnsi="Book Antiqua"/>
                <w:sz w:val="24"/>
                <w:szCs w:val="24"/>
              </w:rPr>
            </w:pPr>
          </w:p>
        </w:tc>
        <w:tc>
          <w:tcPr>
            <w:tcW w:w="4500" w:type="dxa"/>
          </w:tcPr>
          <w:p w:rsidR="00C03526" w:rsidRPr="00C77CD6" w:rsidRDefault="00C03526" w:rsidP="00C03526">
            <w:pPr>
              <w:rPr>
                <w:rFonts w:ascii="Book Antiqua" w:hAnsi="Book Antiqua"/>
                <w:sz w:val="24"/>
                <w:szCs w:val="24"/>
              </w:rPr>
            </w:pPr>
          </w:p>
        </w:tc>
        <w:tc>
          <w:tcPr>
            <w:tcW w:w="4590" w:type="dxa"/>
          </w:tcPr>
          <w:p w:rsidR="00C03526" w:rsidRPr="00C77CD6" w:rsidRDefault="00C03526" w:rsidP="00C03526">
            <w:pPr>
              <w:rPr>
                <w:rFonts w:ascii="Book Antiqua" w:hAnsi="Book Antiqua"/>
                <w:sz w:val="24"/>
                <w:szCs w:val="24"/>
              </w:rPr>
            </w:pPr>
          </w:p>
        </w:tc>
      </w:tr>
    </w:tbl>
    <w:p w:rsidR="00C03526" w:rsidRPr="00C03526" w:rsidRDefault="00C03526">
      <w:pPr>
        <w:rPr>
          <w:sz w:val="24"/>
          <w:szCs w:val="24"/>
        </w:rPr>
      </w:pPr>
    </w:p>
    <w:sectPr w:rsidR="00C03526" w:rsidRPr="00C03526" w:rsidSect="00AC5BC8">
      <w:pgSz w:w="15840" w:h="12240" w:orient="landscape"/>
      <w:pgMar w:top="90" w:right="1440" w:bottom="36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FE" w:rsidRDefault="00FD6AFE" w:rsidP="00C03526">
      <w:pPr>
        <w:spacing w:after="0" w:line="240" w:lineRule="auto"/>
      </w:pPr>
      <w:r>
        <w:separator/>
      </w:r>
    </w:p>
  </w:endnote>
  <w:endnote w:type="continuationSeparator" w:id="0">
    <w:p w:rsidR="00FD6AFE" w:rsidRDefault="00FD6AFE" w:rsidP="00C0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FE" w:rsidRDefault="00FD6AFE" w:rsidP="00C03526">
      <w:pPr>
        <w:spacing w:after="0" w:line="240" w:lineRule="auto"/>
      </w:pPr>
      <w:r>
        <w:separator/>
      </w:r>
    </w:p>
  </w:footnote>
  <w:footnote w:type="continuationSeparator" w:id="0">
    <w:p w:rsidR="00FD6AFE" w:rsidRDefault="00FD6AFE" w:rsidP="00C03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D1E20"/>
    <w:multiLevelType w:val="hybridMultilevel"/>
    <w:tmpl w:val="F2FA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26"/>
    <w:rsid w:val="000A103D"/>
    <w:rsid w:val="000F5743"/>
    <w:rsid w:val="0067061C"/>
    <w:rsid w:val="00807499"/>
    <w:rsid w:val="00897060"/>
    <w:rsid w:val="009D1412"/>
    <w:rsid w:val="00AC0B5E"/>
    <w:rsid w:val="00AC5BC8"/>
    <w:rsid w:val="00C03526"/>
    <w:rsid w:val="00C77CD6"/>
    <w:rsid w:val="00F354B6"/>
    <w:rsid w:val="00FD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BC47"/>
  <w15:chartTrackingRefBased/>
  <w15:docId w15:val="{C146F159-DF67-4E1F-B09A-CB8A6168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526"/>
    <w:pPr>
      <w:ind w:left="720"/>
      <w:contextualSpacing/>
    </w:pPr>
  </w:style>
  <w:style w:type="paragraph" w:styleId="Header">
    <w:name w:val="header"/>
    <w:basedOn w:val="Normal"/>
    <w:link w:val="HeaderChar"/>
    <w:uiPriority w:val="99"/>
    <w:unhideWhenUsed/>
    <w:rsid w:val="00C0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526"/>
  </w:style>
  <w:style w:type="paragraph" w:styleId="Footer">
    <w:name w:val="footer"/>
    <w:basedOn w:val="Normal"/>
    <w:link w:val="FooterChar"/>
    <w:uiPriority w:val="99"/>
    <w:unhideWhenUsed/>
    <w:rsid w:val="00C03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526"/>
  </w:style>
  <w:style w:type="paragraph" w:styleId="BalloonText">
    <w:name w:val="Balloon Text"/>
    <w:basedOn w:val="Normal"/>
    <w:link w:val="BalloonTextChar"/>
    <w:uiPriority w:val="99"/>
    <w:semiHidden/>
    <w:unhideWhenUsed/>
    <w:rsid w:val="00807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1125</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Lane</dc:creator>
  <cp:keywords/>
  <dc:description/>
  <cp:lastModifiedBy>Audrey Lane</cp:lastModifiedBy>
  <cp:revision>7</cp:revision>
  <cp:lastPrinted>2016-11-03T22:00:00Z</cp:lastPrinted>
  <dcterms:created xsi:type="dcterms:W3CDTF">2016-11-03T17:28:00Z</dcterms:created>
  <dcterms:modified xsi:type="dcterms:W3CDTF">2016-11-04T20:20:00Z</dcterms:modified>
</cp:coreProperties>
</file>